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97" w:rsidRDefault="00B03817">
      <w:r>
        <w:t xml:space="preserve">ОБ УТВЕРЖДЕНИИ ПОРЯДКА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от 7 апреля 2014 г. № 276 Зарегистрировано Министерством юстиции Российской Федерации 23 мая 2014 г. Регистрационный № 32408 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 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 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 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 Министр Д.В.Ливанов Приложение Утвержден приказом Министерства образования и науки Российской Федерации от 7 апреля 2014 г. № 276 ПОРЯДОК ПРОВЕДЕНИЯ АТТЕСТАЦИИ ПЕДАГОГИЧЕСКИХ РАБОТНИКОВ ОРГАНИЗАЦИЙ, ОСУЩЕСТВЛЯЮЩИХ ОБРАЗОВАТЕЛЬНУЮ ДЕЯТЕЛЬНОСТЬ I. Общие положения 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 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 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 преподавательского состава) в целях установления квалификационной категории*(1). 3. Основными задачами проведения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определение необходимости повышения квалификации педагогических работников; 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обеспечение </w:t>
      </w:r>
      <w:r>
        <w:lastRenderedPageBreak/>
        <w:t xml:space="preserve">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 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II. Аттестация педагогических работников в целях подтверждения соответствия занимаемой должности 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 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 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8. Аттестация педагогических работников проводится в соответствии с распорядительным актом работодателя. 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 10. Для проведения аттестации на каждого педагогического работника работодатель вносит в аттестационную комиссию организации представление. 11. В представлении содержатся следующие сведения о педагогическом работнике: а) фамилия, имя, отчество (при наличии); б) наименование должности на дату проведения аттестации; в) дата заключения по этой должности трудового договора; г) уровень образования и (или) квалификации по специальности или направлению подготовки; д) информация о получении дополнительного профессионального образования по профилю педагогической деятельности; е) результаты предыдущих аттестаций (в случае их проведения); 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13. Аттестация проводится на заседании аттестационной комиссии организации с участием педагогического работника.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14. Аттестационная комиссия организации рассматривает представление, дополнительные сведения, представленные самим </w:t>
      </w:r>
      <w:r>
        <w:lastRenderedPageBreak/>
        <w:t xml:space="preserve">педагогическим работником, характеризующие его профессиональную деятельность (в случае их представления). 15. По результатам аттестации педагогического работника аттестационная комиссия организации принимает одно из следующих решений: соответствует занимаемой должности (указывается должность педагогического работника); не соответствует занимаемой должности (указывается должность педагогического работника). 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 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 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 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 22. Аттестацию в целях подтверждения соответствия занимаемой должности не проходят следующие педагогические работники: а) педагогические работники, имеющие квалификационные категории; б) проработавшие в занимаемой должности менее двух лет в организации, в которой проводится аттестация; в) беременные женщины; г) женщины, находящиеся в отпуске по беременности и родам; д) лица, находящиеся в отпуске по уходу за ребенком до достижения им возраста трех лет; е) отсутствовавшие на рабочем месте более четырех месяцев подряд в связи с заболеванием. 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III. Аттестация педагогических </w:t>
      </w:r>
      <w:r>
        <w:lastRenderedPageBreak/>
        <w:t xml:space="preserve">работников в целях установления квалификационной категории 24. Аттестация педагогических работников в целях установления квалификационной категории проводится по их желанию. По результатам аттестации педагогическим работникам устанавливается первая или высшая квалификационная категория. Квалификационная категория устанавливается сроком на 5 лет. Срок действия квалификационной категории продлению не подлежит. 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 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 В состав аттестационных комиссий включается представитель соответствующего профессионального союза. 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 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 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 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 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б) осуществляется письменное уведомление педагогических работников о сроке и месте проведения их аттестации. 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 34. Заседание аттестационной комиссии считается правомочным, если на нем присутствуют не менее двух третей от общего числа ее членов. 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 36. Первая квалификационная категория педагогическим работникам устанавливается на основе: стабильных положительных результатов освоения обучающимися образовательных программ по итогам мониторингов, проводимых организацией; стабильных положительных результатов освоения обучающимися образовательных программ по итогам </w:t>
      </w:r>
      <w:r>
        <w:lastRenderedPageBreak/>
        <w:t xml:space="preserve">мониторинга системы образования, проводимого в порядке, установленном постановлением Правительства Российской Федерации от 5 августа 2013 г. № 662*(5); выявления развития у обучающихся способностей к научной (интеллектуальной), творческой, физкультурно-спортивной деятельности;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37. Высшая квалификационная категория педагогическим работникам устанавливается на основе: достижения обучающимися положительной динамики результатов освоения образовательных программ по итогам мониторингов, проводимых организацией;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 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 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39. По результатам аттестации аттестационная комиссия принимает одно из следующих решений: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 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Решение аттестационной комиссии вступает в силу со дня его вынесения. 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 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w:t>
      </w:r>
      <w:r>
        <w:lastRenderedPageBreak/>
        <w:t>комиссией соответствующего решения. 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 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_____________________________ *(1)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*(2)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*(4)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 *(5)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sectPr w:rsidR="003F5697" w:rsidSect="003F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3817"/>
    <w:rsid w:val="003F5697"/>
    <w:rsid w:val="006A3D67"/>
    <w:rsid w:val="00B0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3410</Words>
  <Characters>19439</Characters>
  <Application>Microsoft Office Word</Application>
  <DocSecurity>0</DocSecurity>
  <Lines>161</Lines>
  <Paragraphs>45</Paragraphs>
  <ScaleCrop>false</ScaleCrop>
  <Company>Ya Blondinko Edition</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kcw</dc:creator>
  <cp:keywords/>
  <dc:description/>
  <cp:lastModifiedBy>kcw</cp:lastModifiedBy>
  <cp:revision>3</cp:revision>
  <dcterms:created xsi:type="dcterms:W3CDTF">2016-05-05T07:44:00Z</dcterms:created>
  <dcterms:modified xsi:type="dcterms:W3CDTF">2016-05-05T07:44:00Z</dcterms:modified>
</cp:coreProperties>
</file>